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B2D5" w14:textId="54EFFF49" w:rsidR="3BEE66D7" w:rsidRPr="00CC2AA5" w:rsidRDefault="3BEE66D7" w:rsidP="70BD3DA4">
      <w:pPr>
        <w:rPr>
          <w:b/>
          <w:bCs/>
          <w:u w:val="single"/>
        </w:rPr>
      </w:pPr>
      <w:r w:rsidRPr="00CC2AA5">
        <w:rPr>
          <w:b/>
          <w:bCs/>
          <w:u w:val="single"/>
        </w:rPr>
        <w:t xml:space="preserve">MHA’s Peer-to-Peer Grant Frequently Asked Questions (FAQ) </w:t>
      </w:r>
    </w:p>
    <w:p w14:paraId="0D2511DC" w14:textId="0A75D2C9" w:rsidR="17EC5F9D" w:rsidRPr="00D532C3" w:rsidRDefault="00D532C3" w:rsidP="70BD3DA4">
      <w:pPr>
        <w:rPr>
          <w:rStyle w:val="Hyperlink"/>
        </w:rPr>
      </w:pPr>
      <w:r>
        <w:fldChar w:fldCharType="begin"/>
      </w:r>
      <w:r>
        <w:instrText>HYPERLINK "https://www.surveymonkey.com/r/5VNVNMJ"</w:instrText>
      </w:r>
      <w:r>
        <w:fldChar w:fldCharType="separate"/>
      </w:r>
      <w:r w:rsidR="17EC5F9D" w:rsidRPr="00D532C3">
        <w:rPr>
          <w:rStyle w:val="Hyperlink"/>
        </w:rPr>
        <w:t xml:space="preserve">Grant application found here – Due </w:t>
      </w:r>
      <w:r w:rsidR="001B4B01" w:rsidRPr="00D532C3">
        <w:rPr>
          <w:rStyle w:val="Hyperlink"/>
        </w:rPr>
        <w:t>January 16</w:t>
      </w:r>
      <w:r w:rsidR="130D91A3" w:rsidRPr="00D532C3">
        <w:rPr>
          <w:rStyle w:val="Hyperlink"/>
        </w:rPr>
        <w:t>,</w:t>
      </w:r>
      <w:r w:rsidR="001B4B01" w:rsidRPr="00D532C3">
        <w:rPr>
          <w:rStyle w:val="Hyperlink"/>
        </w:rPr>
        <w:t>2026</w:t>
      </w:r>
    </w:p>
    <w:p w14:paraId="13F620E8" w14:textId="24416AE4" w:rsidR="482EF8E6" w:rsidRDefault="00D532C3" w:rsidP="70BD3DA4">
      <w:pPr>
        <w:rPr>
          <w:b/>
          <w:bCs/>
        </w:rPr>
      </w:pPr>
      <w:r>
        <w:fldChar w:fldCharType="end"/>
      </w:r>
      <w:r w:rsidR="482EF8E6" w:rsidRPr="70BD3DA4">
        <w:rPr>
          <w:b/>
          <w:bCs/>
        </w:rPr>
        <w:t xml:space="preserve">What can we use the funds for? </w:t>
      </w:r>
    </w:p>
    <w:p w14:paraId="44D77269" w14:textId="37F54909" w:rsidR="482EF8E6" w:rsidRDefault="482EF8E6" w:rsidP="70BD3DA4">
      <w:pPr>
        <w:rPr>
          <w:rFonts w:ascii="Calibri" w:eastAsia="Calibri" w:hAnsi="Calibri" w:cs="Calibri"/>
        </w:rPr>
      </w:pPr>
      <w:r w:rsidRPr="5F7C101F">
        <w:rPr>
          <w:rFonts w:ascii="Calibri" w:eastAsia="Calibri" w:hAnsi="Calibri" w:cs="Calibri"/>
        </w:rPr>
        <w:t>The Peer-to-Peer Suicide Prevention Grant is a competitive grant program established for Wisconsin elementary, middle, and high schools. Recipients of a grant may use the funding to support an existing evidence-based peer-to-peer suicide prevention program (</w:t>
      </w:r>
      <w:hyperlink r:id="rId8">
        <w:r w:rsidRPr="5F7C101F">
          <w:rPr>
            <w:rStyle w:val="Hyperlink"/>
            <w:rFonts w:ascii="Calibri" w:eastAsia="Calibri" w:hAnsi="Calibri" w:cs="Calibri"/>
          </w:rPr>
          <w:t>Hope Squad</w:t>
        </w:r>
      </w:hyperlink>
      <w:r w:rsidRPr="5F7C101F">
        <w:rPr>
          <w:rFonts w:ascii="Calibri" w:eastAsia="Calibri" w:hAnsi="Calibri" w:cs="Calibri"/>
        </w:rPr>
        <w:t xml:space="preserve">, </w:t>
      </w:r>
      <w:hyperlink r:id="rId9">
        <w:r w:rsidRPr="5F7C101F">
          <w:rPr>
            <w:rStyle w:val="Hyperlink"/>
            <w:rFonts w:ascii="Calibri" w:eastAsia="Calibri" w:hAnsi="Calibri" w:cs="Calibri"/>
          </w:rPr>
          <w:t>Sources of Strength</w:t>
        </w:r>
      </w:hyperlink>
      <w:r w:rsidRPr="5F7C101F">
        <w:rPr>
          <w:rFonts w:ascii="Calibri" w:eastAsia="Calibri" w:hAnsi="Calibri" w:cs="Calibri"/>
        </w:rPr>
        <w:t xml:space="preserve">, </w:t>
      </w:r>
      <w:hyperlink r:id="rId10">
        <w:r w:rsidRPr="5F7C101F">
          <w:rPr>
            <w:rStyle w:val="Hyperlink"/>
            <w:rFonts w:ascii="Calibri" w:eastAsia="Calibri" w:hAnsi="Calibri" w:cs="Calibri"/>
          </w:rPr>
          <w:t>NAMI Raise Your Voice</w:t>
        </w:r>
      </w:hyperlink>
      <w:r w:rsidRPr="5F7C101F">
        <w:rPr>
          <w:rFonts w:ascii="Calibri" w:eastAsia="Calibri" w:hAnsi="Calibri" w:cs="Calibri"/>
        </w:rPr>
        <w:t xml:space="preserve">, </w:t>
      </w:r>
      <w:hyperlink r:id="rId11">
        <w:r w:rsidRPr="5F7C101F">
          <w:rPr>
            <w:rStyle w:val="Hyperlink"/>
            <w:rFonts w:ascii="Calibri" w:eastAsia="Calibri" w:hAnsi="Calibri" w:cs="Calibri"/>
          </w:rPr>
          <w:t>REDGEN</w:t>
        </w:r>
      </w:hyperlink>
      <w:r w:rsidRPr="5F7C101F">
        <w:rPr>
          <w:rFonts w:ascii="Calibri" w:eastAsia="Calibri" w:hAnsi="Calibri" w:cs="Calibri"/>
        </w:rPr>
        <w:t xml:space="preserve">, or </w:t>
      </w:r>
      <w:hyperlink r:id="rId12">
        <w:r w:rsidRPr="5F7C101F">
          <w:rPr>
            <w:rStyle w:val="Hyperlink"/>
            <w:rFonts w:ascii="Calibri" w:eastAsia="Calibri" w:hAnsi="Calibri" w:cs="Calibri"/>
          </w:rPr>
          <w:t>Youth Aware of Mental Health (YAM)</w:t>
        </w:r>
      </w:hyperlink>
      <w:r w:rsidRPr="5F7C101F">
        <w:rPr>
          <w:rFonts w:ascii="Calibri" w:eastAsia="Calibri" w:hAnsi="Calibri" w:cs="Calibri"/>
        </w:rPr>
        <w:t xml:space="preserve">) or to implement a new program. For schools wanting to implement </w:t>
      </w:r>
      <w:r w:rsidR="1F1732BB" w:rsidRPr="5F7C101F">
        <w:rPr>
          <w:rFonts w:ascii="Calibri" w:eastAsia="Calibri" w:hAnsi="Calibri" w:cs="Calibri"/>
        </w:rPr>
        <w:t xml:space="preserve">different </w:t>
      </w:r>
      <w:r w:rsidR="00CC2AA5">
        <w:rPr>
          <w:rFonts w:ascii="Calibri" w:eastAsia="Calibri" w:hAnsi="Calibri" w:cs="Calibri"/>
        </w:rPr>
        <w:t xml:space="preserve">peer-to-peer </w:t>
      </w:r>
      <w:r w:rsidR="1F1732BB" w:rsidRPr="5F7C101F">
        <w:rPr>
          <w:rFonts w:ascii="Calibri" w:eastAsia="Calibri" w:hAnsi="Calibri" w:cs="Calibri"/>
        </w:rPr>
        <w:t>programs</w:t>
      </w:r>
      <w:r w:rsidRPr="5F7C101F">
        <w:rPr>
          <w:rFonts w:ascii="Calibri" w:eastAsia="Calibri" w:hAnsi="Calibri" w:cs="Calibri"/>
        </w:rPr>
        <w:t>, please provide evidence linked to the program's effectiveness.</w:t>
      </w:r>
    </w:p>
    <w:p w14:paraId="649CB6F5" w14:textId="7D8F7C83" w:rsidR="482EF8E6" w:rsidRDefault="482EF8E6">
      <w:r w:rsidRPr="70BD3DA4">
        <w:rPr>
          <w:rFonts w:ascii="Calibri" w:eastAsia="Calibri" w:hAnsi="Calibri" w:cs="Calibri"/>
        </w:rPr>
        <w:t xml:space="preserve">Allowable costs include: </w:t>
      </w:r>
    </w:p>
    <w:p w14:paraId="493413D9" w14:textId="77777777" w:rsidR="00A12AF3" w:rsidRPr="00A12AF3" w:rsidRDefault="00A12AF3" w:rsidP="00A1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Training fees for staff and/or students</w:t>
      </w:r>
    </w:p>
    <w:p w14:paraId="6DEA5122" w14:textId="77777777" w:rsidR="00A12AF3" w:rsidRPr="00A12AF3" w:rsidRDefault="00A12AF3" w:rsidP="00A1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Substitute teacher fees are allowed, but NOT staff time for staff becoming trained in peer-to-peer programs</w:t>
      </w:r>
    </w:p>
    <w:p w14:paraId="5137755E" w14:textId="77777777" w:rsidR="00A12AF3" w:rsidRPr="00A12AF3" w:rsidRDefault="00A12AF3" w:rsidP="00A1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Curriculum costs related to the peer-to-peer program</w:t>
      </w:r>
    </w:p>
    <w:p w14:paraId="579E8644" w14:textId="77777777" w:rsidR="00A12AF3" w:rsidRPr="00A12AF3" w:rsidRDefault="00A12AF3" w:rsidP="00A1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Transportation costs associated with peer-to-peer training or activities</w:t>
      </w:r>
    </w:p>
    <w:p w14:paraId="7791C6DA" w14:textId="77777777" w:rsidR="00A12AF3" w:rsidRPr="00A12AF3" w:rsidRDefault="00A12AF3" w:rsidP="00A1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QPR training costs</w:t>
      </w:r>
    </w:p>
    <w:p w14:paraId="2E868578" w14:textId="77777777" w:rsidR="00A12AF3" w:rsidRPr="00A12AF3" w:rsidRDefault="00A12AF3" w:rsidP="00A1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 xml:space="preserve">Materials and supplies (limit $1,000) </w:t>
      </w:r>
    </w:p>
    <w:p w14:paraId="79BB1233" w14:textId="77777777" w:rsidR="00A12AF3" w:rsidRPr="00A12AF3" w:rsidRDefault="00A12AF3" w:rsidP="00A12AF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"Apparel" is considered materials and supplies. It includes uniforms used to identify peer program leaders. Apparel used for promotional giveaways is NOT allowed.</w:t>
      </w:r>
    </w:p>
    <w:p w14:paraId="18B624EB" w14:textId="77777777" w:rsidR="00A12AF3" w:rsidRDefault="00A12AF3" w:rsidP="00A12AF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12AF3">
        <w:rPr>
          <w:rFonts w:eastAsia="Times New Roman" w:cstheme="minorHAnsi"/>
        </w:rPr>
        <w:t>Some examples of allowable supplies: Art supplies used for program activities, gift cards for students as prizes, fidget toys used in program activities</w:t>
      </w:r>
    </w:p>
    <w:p w14:paraId="2265AA02" w14:textId="6C49E2B7" w:rsidR="00A12AF3" w:rsidRPr="0058608C" w:rsidRDefault="00963F95" w:rsidP="00586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963F95">
        <w:rPr>
          <w:rFonts w:eastAsia="Times New Roman" w:cstheme="minorHAnsi"/>
        </w:rPr>
        <w:t>Speaker or presenter fees (limit $1,250)</w:t>
      </w:r>
    </w:p>
    <w:p w14:paraId="44ED4889" w14:textId="53919FE2" w:rsidR="482EF8E6" w:rsidRDefault="482EF8E6" w:rsidP="70BD3DA4">
      <w:pPr>
        <w:rPr>
          <w:rFonts w:ascii="Calibri" w:eastAsia="Calibri" w:hAnsi="Calibri" w:cs="Calibri"/>
        </w:rPr>
      </w:pPr>
      <w:r w:rsidRPr="70BD3DA4">
        <w:rPr>
          <w:rFonts w:ascii="Calibri" w:eastAsia="Calibri" w:hAnsi="Calibri" w:cs="Calibri"/>
        </w:rPr>
        <w:t xml:space="preserve">Costs </w:t>
      </w:r>
      <w:r w:rsidRPr="00833CD0">
        <w:rPr>
          <w:rFonts w:ascii="Calibri" w:eastAsia="Calibri" w:hAnsi="Calibri" w:cs="Calibri"/>
          <w:b/>
          <w:bCs/>
          <w:i/>
          <w:iCs/>
        </w:rPr>
        <w:t>cannot</w:t>
      </w:r>
      <w:r w:rsidRPr="70BD3DA4">
        <w:rPr>
          <w:rFonts w:ascii="Calibri" w:eastAsia="Calibri" w:hAnsi="Calibri" w:cs="Calibri"/>
          <w:i/>
          <w:iCs/>
        </w:rPr>
        <w:t xml:space="preserve"> </w:t>
      </w:r>
      <w:r w:rsidRPr="70BD3DA4">
        <w:rPr>
          <w:rFonts w:ascii="Calibri" w:eastAsia="Calibri" w:hAnsi="Calibri" w:cs="Calibri"/>
        </w:rPr>
        <w:t xml:space="preserve">be used towards food, assemblies, and please refer to </w:t>
      </w:r>
      <w:hyperlink r:id="rId13">
        <w:r w:rsidRPr="70BD3DA4">
          <w:rPr>
            <w:rStyle w:val="Hyperlink"/>
            <w:rFonts w:ascii="Calibri" w:eastAsia="Calibri" w:hAnsi="Calibri" w:cs="Calibri"/>
          </w:rPr>
          <w:t>this document</w:t>
        </w:r>
      </w:hyperlink>
      <w:r w:rsidRPr="70BD3DA4">
        <w:rPr>
          <w:rFonts w:ascii="Calibri" w:eastAsia="Calibri" w:hAnsi="Calibri" w:cs="Calibri"/>
        </w:rPr>
        <w:t xml:space="preserve"> for other unallowable costs for this grant.</w:t>
      </w:r>
    </w:p>
    <w:p w14:paraId="2EF211A9" w14:textId="3097F413" w:rsidR="3BEE66D7" w:rsidRDefault="3BEE66D7" w:rsidP="70BD3DA4">
      <w:pPr>
        <w:rPr>
          <w:b/>
          <w:bCs/>
        </w:rPr>
      </w:pPr>
      <w:r w:rsidRPr="70BD3DA4">
        <w:rPr>
          <w:b/>
          <w:bCs/>
        </w:rPr>
        <w:t xml:space="preserve">Can I submit the same application used for the Dept. Of Public Instruction (DPIs) peer-to-peer grant? </w:t>
      </w:r>
    </w:p>
    <w:p w14:paraId="39C34EE0" w14:textId="1C1CF709" w:rsidR="3BEE66D7" w:rsidRDefault="3BEE66D7" w:rsidP="70BD3DA4">
      <w:r>
        <w:t>No.</w:t>
      </w:r>
      <w:r w:rsidR="00D1134E">
        <w:t xml:space="preserve"> </w:t>
      </w:r>
      <w:r w:rsidR="004F708F">
        <w:t xml:space="preserve">Each grant requires its own narrative submission and budget information. </w:t>
      </w:r>
      <w:r w:rsidR="0059209A">
        <w:t xml:space="preserve">Applying for </w:t>
      </w:r>
      <w:r w:rsidR="00552BB0">
        <w:t xml:space="preserve">the DPI </w:t>
      </w:r>
      <w:r w:rsidR="009917FA">
        <w:t>opportunity</w:t>
      </w:r>
      <w:r w:rsidR="0059209A">
        <w:t xml:space="preserve"> does not affect eligibility for </w:t>
      </w:r>
      <w:r w:rsidR="00D61A2D">
        <w:t>th</w:t>
      </w:r>
      <w:r w:rsidR="009917FA">
        <w:t>is grant.</w:t>
      </w:r>
    </w:p>
    <w:p w14:paraId="75F0ACE3" w14:textId="31D3ED41" w:rsidR="29963E5A" w:rsidRDefault="29963E5A" w:rsidP="70BD3DA4">
      <w:pPr>
        <w:rPr>
          <w:b/>
          <w:bCs/>
        </w:rPr>
      </w:pPr>
      <w:r w:rsidRPr="70BD3DA4">
        <w:rPr>
          <w:b/>
          <w:bCs/>
        </w:rPr>
        <w:t xml:space="preserve">Can I apply for a grant to cover multiple schools or a district? </w:t>
      </w:r>
    </w:p>
    <w:p w14:paraId="34BAE61A" w14:textId="4DAF174C" w:rsidR="29963E5A" w:rsidRDefault="00F834AD" w:rsidP="70BD3DA4">
      <w:r>
        <w:t xml:space="preserve">One application </w:t>
      </w:r>
      <w:r w:rsidR="00787C40">
        <w:t>is allowed per school</w:t>
      </w:r>
      <w:r w:rsidR="00D7002B">
        <w:t xml:space="preserve">. To </w:t>
      </w:r>
      <w:r w:rsidR="00E90E07">
        <w:t>apply for multiple schools within a district, please submit separate applications for each school</w:t>
      </w:r>
      <w:r w:rsidR="00802904">
        <w:t>.</w:t>
      </w:r>
      <w:r w:rsidR="29963E5A">
        <w:t xml:space="preserve"> </w:t>
      </w:r>
    </w:p>
    <w:p w14:paraId="055D71DF" w14:textId="77777777" w:rsidR="009E5C07" w:rsidRDefault="009E5C07" w:rsidP="009E5C07">
      <w:pPr>
        <w:rPr>
          <w:b/>
        </w:rPr>
      </w:pPr>
      <w:r>
        <w:rPr>
          <w:b/>
        </w:rPr>
        <w:t>Can we use the funds to pay for peer-to-peer grant activities that occurred from September 2025-January 2026?</w:t>
      </w:r>
    </w:p>
    <w:p w14:paraId="6CE639B9" w14:textId="2759DA8B" w:rsidR="009E5C07" w:rsidRPr="00A45B3F" w:rsidRDefault="009E5C07" w:rsidP="009E5C07">
      <w:pPr>
        <w:rPr>
          <w:bCs/>
        </w:rPr>
      </w:pPr>
      <w:r w:rsidRPr="00A45B3F">
        <w:rPr>
          <w:bCs/>
        </w:rPr>
        <w:t xml:space="preserve">YES! You can submit invoices and receipts for reimbursement for any approved peer-to-peer program activities that occurred from September 7, 2025-June 30, 2026. Please make sure that your school’s business manager is aware of this timeline and that we need </w:t>
      </w:r>
      <w:r w:rsidR="000E334E">
        <w:rPr>
          <w:bCs/>
        </w:rPr>
        <w:t xml:space="preserve">an invoice and </w:t>
      </w:r>
      <w:r w:rsidRPr="00A45B3F">
        <w:rPr>
          <w:bCs/>
        </w:rPr>
        <w:t>receipts for ALL approved expenses.</w:t>
      </w:r>
    </w:p>
    <w:p w14:paraId="57415382" w14:textId="77777777" w:rsidR="009E5C07" w:rsidRDefault="009E5C07" w:rsidP="009E5C07">
      <w:pPr>
        <w:rPr>
          <w:b/>
        </w:rPr>
      </w:pPr>
      <w:r w:rsidRPr="1736B067">
        <w:rPr>
          <w:b/>
        </w:rPr>
        <w:t xml:space="preserve">Can we use the funds to pay for something that will happen in the following school year? </w:t>
      </w:r>
    </w:p>
    <w:p w14:paraId="4782F0D2" w14:textId="04CA91C7" w:rsidR="009E5C07" w:rsidRDefault="009E5C07" w:rsidP="70BD3DA4">
      <w:pPr>
        <w:rPr>
          <w:b/>
          <w:bCs/>
        </w:rPr>
      </w:pPr>
      <w:r>
        <w:t xml:space="preserve">Funds must be used to support activities happening </w:t>
      </w:r>
      <w:r w:rsidRPr="00A45B3F">
        <w:t>before June 30, 2026.</w:t>
      </w:r>
      <w:r>
        <w:t xml:space="preserve"> </w:t>
      </w:r>
    </w:p>
    <w:p w14:paraId="617B02E5" w14:textId="3CC40865" w:rsidR="74D482D9" w:rsidRDefault="74D482D9" w:rsidP="70BD3DA4">
      <w:pPr>
        <w:rPr>
          <w:b/>
          <w:bCs/>
        </w:rPr>
      </w:pPr>
      <w:r w:rsidRPr="70BD3DA4">
        <w:rPr>
          <w:b/>
          <w:bCs/>
        </w:rPr>
        <w:t xml:space="preserve">When </w:t>
      </w:r>
      <w:r w:rsidR="18DB2388" w:rsidRPr="70BD3DA4">
        <w:rPr>
          <w:b/>
          <w:bCs/>
        </w:rPr>
        <w:t xml:space="preserve">do schools receive the funds? </w:t>
      </w:r>
    </w:p>
    <w:p w14:paraId="2B00CDEC" w14:textId="2896CF58" w:rsidR="18DB2388" w:rsidRDefault="3E0BC42B" w:rsidP="70BD3DA4">
      <w:r>
        <w:t xml:space="preserve">The grant period ends </w:t>
      </w:r>
      <w:r w:rsidR="001B4B01">
        <w:t>June 30, 2026</w:t>
      </w:r>
      <w:r>
        <w:t xml:space="preserve">. </w:t>
      </w:r>
      <w:r w:rsidR="18DB2388">
        <w:t>Schools will be reimbursed at the end of the school year</w:t>
      </w:r>
      <w:r w:rsidR="33BEBEAB">
        <w:t xml:space="preserve"> a</w:t>
      </w:r>
      <w:r w:rsidR="3BC710F0">
        <w:t xml:space="preserve">fter submission of </w:t>
      </w:r>
      <w:r w:rsidR="00CA5B93">
        <w:t xml:space="preserve">their grant </w:t>
      </w:r>
      <w:r w:rsidR="3BC710F0">
        <w:t>invoice, supporting documentation</w:t>
      </w:r>
      <w:r w:rsidR="00CA5B93">
        <w:t xml:space="preserve"> (all receipts for grant expenses and W9)</w:t>
      </w:r>
      <w:r w:rsidR="3BC710F0">
        <w:t>, and final report survey</w:t>
      </w:r>
      <w:r w:rsidR="001B4B01">
        <w:t xml:space="preserve"> by the deadline of June 30, 2026</w:t>
      </w:r>
      <w:r w:rsidR="3BC710F0">
        <w:t xml:space="preserve">. </w:t>
      </w:r>
      <w:r w:rsidR="756B2EAA">
        <w:t>MHA cannot send schools the money up front, only through reimbursement for approved costs incurred.</w:t>
      </w:r>
    </w:p>
    <w:p w14:paraId="2A130638" w14:textId="2285A549" w:rsidR="643775F2" w:rsidRDefault="643775F2" w:rsidP="5F7C101F">
      <w:pPr>
        <w:rPr>
          <w:b/>
          <w:bCs/>
          <w:highlight w:val="yellow"/>
        </w:rPr>
      </w:pPr>
      <w:r w:rsidRPr="5F7C101F">
        <w:rPr>
          <w:b/>
          <w:bCs/>
        </w:rPr>
        <w:t xml:space="preserve">How do we invoice for reimbursement? </w:t>
      </w:r>
    </w:p>
    <w:p w14:paraId="566F550D" w14:textId="12A8C7AA" w:rsidR="2E14058D" w:rsidRPr="009E5C07" w:rsidRDefault="2E14058D" w:rsidP="70BD3DA4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color w:val="242424"/>
        </w:rPr>
      </w:pPr>
      <w:r w:rsidRPr="5F7C101F">
        <w:rPr>
          <w:rFonts w:ascii="Calibri" w:eastAsia="Calibri" w:hAnsi="Calibri" w:cs="Calibri"/>
          <w:color w:val="242424"/>
        </w:rPr>
        <w:t xml:space="preserve">An End-of-Year Report Survey will be sent by MHA in </w:t>
      </w:r>
      <w:r w:rsidR="009E5C07" w:rsidRPr="5F7C101F">
        <w:rPr>
          <w:rFonts w:ascii="Calibri" w:eastAsia="Calibri" w:hAnsi="Calibri" w:cs="Calibri"/>
          <w:color w:val="242424"/>
        </w:rPr>
        <w:t>May</w:t>
      </w:r>
      <w:r w:rsidR="009E5C07">
        <w:rPr>
          <w:rFonts w:ascii="Calibri" w:eastAsia="Calibri" w:hAnsi="Calibri" w:cs="Calibri"/>
          <w:color w:val="242424"/>
        </w:rPr>
        <w:t xml:space="preserve"> 2026</w:t>
      </w:r>
      <w:r w:rsidRPr="5F7C101F">
        <w:rPr>
          <w:rFonts w:ascii="Calibri" w:eastAsia="Calibri" w:hAnsi="Calibri" w:cs="Calibri"/>
          <w:color w:val="242424"/>
        </w:rPr>
        <w:t>. Th</w:t>
      </w:r>
      <w:r w:rsidR="00E32CC5">
        <w:rPr>
          <w:rFonts w:ascii="Calibri" w:eastAsia="Calibri" w:hAnsi="Calibri" w:cs="Calibri"/>
          <w:color w:val="242424"/>
        </w:rPr>
        <w:t>is</w:t>
      </w:r>
      <w:r w:rsidR="766F8A3B" w:rsidRPr="5F7C101F">
        <w:rPr>
          <w:rFonts w:ascii="Calibri" w:eastAsia="Calibri" w:hAnsi="Calibri" w:cs="Calibri"/>
          <w:color w:val="242424"/>
        </w:rPr>
        <w:t xml:space="preserve"> survey</w:t>
      </w:r>
      <w:r w:rsidRPr="5F7C101F">
        <w:rPr>
          <w:rFonts w:ascii="Calibri" w:eastAsia="Calibri" w:hAnsi="Calibri" w:cs="Calibri"/>
          <w:color w:val="242424"/>
        </w:rPr>
        <w:t xml:space="preserve"> must be</w:t>
      </w:r>
      <w:r w:rsidR="570F9F4C" w:rsidRPr="5F7C101F">
        <w:rPr>
          <w:rFonts w:ascii="Calibri" w:eastAsia="Calibri" w:hAnsi="Calibri" w:cs="Calibri"/>
          <w:color w:val="242424"/>
        </w:rPr>
        <w:t xml:space="preserve"> completed on Survey Monkey and submitted </w:t>
      </w:r>
      <w:r w:rsidR="570F9F4C" w:rsidRPr="009E5C07">
        <w:rPr>
          <w:rFonts w:ascii="Calibri" w:eastAsia="Calibri" w:hAnsi="Calibri" w:cs="Calibri"/>
          <w:color w:val="242424"/>
        </w:rPr>
        <w:t>to us</w:t>
      </w:r>
      <w:r w:rsidRPr="009E5C07">
        <w:rPr>
          <w:rFonts w:ascii="Calibri" w:eastAsia="Calibri" w:hAnsi="Calibri" w:cs="Calibri"/>
          <w:color w:val="242424"/>
        </w:rPr>
        <w:t xml:space="preserve"> by </w:t>
      </w:r>
      <w:r w:rsidR="009E5C07" w:rsidRPr="009E5C07">
        <w:rPr>
          <w:rFonts w:ascii="Calibri" w:eastAsia="Calibri" w:hAnsi="Calibri" w:cs="Calibri"/>
          <w:b/>
          <w:bCs/>
          <w:color w:val="242424"/>
        </w:rPr>
        <w:t>June</w:t>
      </w:r>
      <w:r w:rsidR="009A293D" w:rsidRPr="009E5C07">
        <w:rPr>
          <w:rFonts w:ascii="Calibri" w:eastAsia="Calibri" w:hAnsi="Calibri" w:cs="Calibri"/>
          <w:b/>
          <w:bCs/>
          <w:color w:val="242424"/>
        </w:rPr>
        <w:t xml:space="preserve"> 30</w:t>
      </w:r>
      <w:r w:rsidR="001F572F" w:rsidRPr="009E5C07">
        <w:rPr>
          <w:rFonts w:ascii="Calibri" w:eastAsia="Calibri" w:hAnsi="Calibri" w:cs="Calibri"/>
          <w:b/>
          <w:bCs/>
          <w:color w:val="242424"/>
        </w:rPr>
        <w:t xml:space="preserve">, </w:t>
      </w:r>
      <w:r w:rsidR="009E5C07" w:rsidRPr="009E5C07">
        <w:rPr>
          <w:rFonts w:ascii="Calibri" w:eastAsia="Calibri" w:hAnsi="Calibri" w:cs="Calibri"/>
          <w:b/>
          <w:bCs/>
          <w:color w:val="242424"/>
        </w:rPr>
        <w:t>2026,</w:t>
      </w:r>
      <w:r w:rsidR="3AC81A7A" w:rsidRPr="009E5C07">
        <w:rPr>
          <w:rFonts w:ascii="Calibri" w:eastAsia="Calibri" w:hAnsi="Calibri" w:cs="Calibri"/>
          <w:b/>
          <w:bCs/>
          <w:color w:val="242424"/>
        </w:rPr>
        <w:t xml:space="preserve"> </w:t>
      </w:r>
      <w:r w:rsidR="6EF21E97" w:rsidRPr="009E5C07">
        <w:rPr>
          <w:rFonts w:ascii="Calibri" w:eastAsia="Calibri" w:hAnsi="Calibri" w:cs="Calibri"/>
          <w:color w:val="242424"/>
        </w:rPr>
        <w:t xml:space="preserve">and should be completed by the </w:t>
      </w:r>
      <w:r w:rsidR="309E3780" w:rsidRPr="009E5C07">
        <w:rPr>
          <w:rFonts w:ascii="Calibri" w:eastAsia="Calibri" w:hAnsi="Calibri" w:cs="Calibri"/>
          <w:color w:val="242424"/>
        </w:rPr>
        <w:t>P</w:t>
      </w:r>
      <w:r w:rsidR="6EF21E97" w:rsidRPr="009E5C07">
        <w:rPr>
          <w:rFonts w:ascii="Calibri" w:eastAsia="Calibri" w:hAnsi="Calibri" w:cs="Calibri"/>
          <w:color w:val="242424"/>
        </w:rPr>
        <w:t xml:space="preserve">roject </w:t>
      </w:r>
      <w:r w:rsidR="33111834" w:rsidRPr="009E5C07">
        <w:rPr>
          <w:rFonts w:ascii="Calibri" w:eastAsia="Calibri" w:hAnsi="Calibri" w:cs="Calibri"/>
          <w:color w:val="242424"/>
        </w:rPr>
        <w:t>Lead</w:t>
      </w:r>
      <w:r w:rsidR="6EF21E97" w:rsidRPr="009E5C07">
        <w:rPr>
          <w:rFonts w:ascii="Calibri" w:eastAsia="Calibri" w:hAnsi="Calibri" w:cs="Calibri"/>
          <w:color w:val="242424"/>
        </w:rPr>
        <w:t xml:space="preserve">. </w:t>
      </w:r>
    </w:p>
    <w:p w14:paraId="28F3F410" w14:textId="39420DFF" w:rsidR="70BD3DA4" w:rsidRPr="00B57ADA" w:rsidRDefault="2E14058D" w:rsidP="00FD38C4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color w:val="242424"/>
        </w:rPr>
      </w:pPr>
      <w:r w:rsidRPr="009E5C07">
        <w:rPr>
          <w:rFonts w:ascii="Calibri" w:eastAsia="Calibri" w:hAnsi="Calibri" w:cs="Calibri"/>
          <w:color w:val="242424"/>
        </w:rPr>
        <w:t xml:space="preserve">Invoices must be submitted to MHA by </w:t>
      </w:r>
      <w:r w:rsidR="009E5C07" w:rsidRPr="009E5C07">
        <w:rPr>
          <w:rFonts w:ascii="Calibri" w:eastAsia="Calibri" w:hAnsi="Calibri" w:cs="Calibri"/>
          <w:b/>
          <w:bCs/>
          <w:color w:val="242424"/>
        </w:rPr>
        <w:t>June</w:t>
      </w:r>
      <w:r w:rsidR="00873B17" w:rsidRPr="009E5C07">
        <w:rPr>
          <w:rFonts w:ascii="Calibri" w:eastAsia="Calibri" w:hAnsi="Calibri" w:cs="Calibri"/>
          <w:b/>
          <w:bCs/>
          <w:color w:val="242424"/>
        </w:rPr>
        <w:t xml:space="preserve"> 30</w:t>
      </w:r>
      <w:r w:rsidR="001F572F" w:rsidRPr="009E5C07">
        <w:rPr>
          <w:rFonts w:ascii="Calibri" w:eastAsia="Calibri" w:hAnsi="Calibri" w:cs="Calibri"/>
          <w:b/>
          <w:bCs/>
          <w:color w:val="242424"/>
        </w:rPr>
        <w:t xml:space="preserve">, </w:t>
      </w:r>
      <w:r w:rsidR="009E5C07" w:rsidRPr="009E5C07">
        <w:rPr>
          <w:rFonts w:ascii="Calibri" w:eastAsia="Calibri" w:hAnsi="Calibri" w:cs="Calibri"/>
          <w:b/>
          <w:bCs/>
          <w:color w:val="242424"/>
        </w:rPr>
        <w:t>2026,</w:t>
      </w:r>
      <w:r w:rsidR="3D892ED8" w:rsidRPr="009E5C07">
        <w:rPr>
          <w:rFonts w:ascii="Calibri" w:eastAsia="Calibri" w:hAnsi="Calibri" w:cs="Calibri"/>
          <w:b/>
          <w:bCs/>
          <w:color w:val="242424"/>
        </w:rPr>
        <w:t xml:space="preserve"> </w:t>
      </w:r>
      <w:r w:rsidR="3D892ED8" w:rsidRPr="009E5C07">
        <w:rPr>
          <w:rFonts w:ascii="Calibri" w:eastAsia="Calibri" w:hAnsi="Calibri" w:cs="Calibri"/>
          <w:color w:val="242424"/>
        </w:rPr>
        <w:t xml:space="preserve">by the </w:t>
      </w:r>
      <w:r w:rsidR="32DB85EE" w:rsidRPr="009E5C07">
        <w:rPr>
          <w:rFonts w:ascii="Calibri" w:eastAsia="Calibri" w:hAnsi="Calibri" w:cs="Calibri"/>
          <w:color w:val="242424"/>
        </w:rPr>
        <w:t>B</w:t>
      </w:r>
      <w:r w:rsidR="3D892ED8" w:rsidRPr="009E5C07">
        <w:rPr>
          <w:rFonts w:ascii="Calibri" w:eastAsia="Calibri" w:hAnsi="Calibri" w:cs="Calibri"/>
          <w:color w:val="242424"/>
        </w:rPr>
        <w:t xml:space="preserve">usiness </w:t>
      </w:r>
      <w:r w:rsidR="2F392EA8" w:rsidRPr="009E5C07">
        <w:rPr>
          <w:rFonts w:ascii="Calibri" w:eastAsia="Calibri" w:hAnsi="Calibri" w:cs="Calibri"/>
          <w:color w:val="242424"/>
        </w:rPr>
        <w:t>S</w:t>
      </w:r>
      <w:r w:rsidR="3D892ED8" w:rsidRPr="009E5C07">
        <w:rPr>
          <w:rFonts w:ascii="Calibri" w:eastAsia="Calibri" w:hAnsi="Calibri" w:cs="Calibri"/>
          <w:color w:val="242424"/>
        </w:rPr>
        <w:t xml:space="preserve">ervices </w:t>
      </w:r>
      <w:r w:rsidR="45D3DA36" w:rsidRPr="009E5C07">
        <w:rPr>
          <w:rFonts w:ascii="Calibri" w:eastAsia="Calibri" w:hAnsi="Calibri" w:cs="Calibri"/>
          <w:color w:val="242424"/>
        </w:rPr>
        <w:t>M</w:t>
      </w:r>
      <w:r w:rsidR="3D892ED8" w:rsidRPr="009E5C07">
        <w:rPr>
          <w:rFonts w:ascii="Calibri" w:eastAsia="Calibri" w:hAnsi="Calibri" w:cs="Calibri"/>
          <w:color w:val="242424"/>
        </w:rPr>
        <w:t>anager.</w:t>
      </w:r>
      <w:r w:rsidRPr="009E5C07">
        <w:rPr>
          <w:rFonts w:ascii="Calibri" w:eastAsia="Calibri" w:hAnsi="Calibri" w:cs="Calibri"/>
          <w:color w:val="242424"/>
        </w:rPr>
        <w:t xml:space="preserve"> Invoices can be submitted </w:t>
      </w:r>
      <w:r w:rsidR="0215D06B" w:rsidRPr="009E5C07">
        <w:rPr>
          <w:rFonts w:ascii="Calibri" w:eastAsia="Calibri" w:hAnsi="Calibri" w:cs="Calibri"/>
          <w:color w:val="242424"/>
        </w:rPr>
        <w:t>earlier</w:t>
      </w:r>
      <w:r w:rsidR="26C22D7B" w:rsidRPr="009E5C07">
        <w:rPr>
          <w:rFonts w:ascii="Calibri" w:eastAsia="Calibri" w:hAnsi="Calibri" w:cs="Calibri"/>
          <w:color w:val="242424"/>
        </w:rPr>
        <w:t xml:space="preserve"> </w:t>
      </w:r>
      <w:r w:rsidR="19D61751" w:rsidRPr="009E5C07">
        <w:rPr>
          <w:rFonts w:ascii="Calibri" w:eastAsia="Calibri" w:hAnsi="Calibri" w:cs="Calibri"/>
          <w:color w:val="242424"/>
        </w:rPr>
        <w:t xml:space="preserve">but will be </w:t>
      </w:r>
      <w:r w:rsidR="26C22D7B" w:rsidRPr="009E5C07">
        <w:rPr>
          <w:rFonts w:ascii="Calibri" w:eastAsia="Calibri" w:hAnsi="Calibri" w:cs="Calibri"/>
          <w:color w:val="242424"/>
        </w:rPr>
        <w:t>paid within 60 days of</w:t>
      </w:r>
      <w:r w:rsidR="009E5C07" w:rsidRPr="009E5C07">
        <w:rPr>
          <w:rFonts w:ascii="Calibri" w:eastAsia="Calibri" w:hAnsi="Calibri" w:cs="Calibri"/>
          <w:color w:val="242424"/>
        </w:rPr>
        <w:t xml:space="preserve"> June</w:t>
      </w:r>
      <w:r w:rsidR="005975C6" w:rsidRPr="009E5C07">
        <w:rPr>
          <w:rFonts w:ascii="Calibri" w:eastAsia="Calibri" w:hAnsi="Calibri" w:cs="Calibri"/>
          <w:color w:val="242424"/>
        </w:rPr>
        <w:t xml:space="preserve"> 30</w:t>
      </w:r>
      <w:r w:rsidR="001F572F" w:rsidRPr="009E5C07">
        <w:rPr>
          <w:rFonts w:ascii="Calibri" w:eastAsia="Calibri" w:hAnsi="Calibri" w:cs="Calibri"/>
          <w:color w:val="242424"/>
        </w:rPr>
        <w:t>, 2026</w:t>
      </w:r>
      <w:r w:rsidR="26C22D7B" w:rsidRPr="009E5C07">
        <w:rPr>
          <w:rFonts w:ascii="Calibri" w:eastAsia="Calibri" w:hAnsi="Calibri" w:cs="Calibri"/>
          <w:color w:val="242424"/>
        </w:rPr>
        <w:t>.</w:t>
      </w:r>
      <w:r w:rsidRPr="00B57ADA">
        <w:rPr>
          <w:rFonts w:ascii="Calibri" w:eastAsia="Calibri" w:hAnsi="Calibri" w:cs="Calibri"/>
          <w:color w:val="242424"/>
        </w:rPr>
        <w:t xml:space="preserve"> To invoice MHA, email </w:t>
      </w:r>
      <w:r w:rsidR="001F572F" w:rsidRPr="00B57ADA">
        <w:rPr>
          <w:rFonts w:ascii="Calibri" w:eastAsia="Calibri" w:hAnsi="Calibri" w:cs="Calibri"/>
          <w:color w:val="242424"/>
        </w:rPr>
        <w:t>Kelsey Van Hoorn (kelsey@mhawisconsin.org</w:t>
      </w:r>
      <w:r w:rsidRPr="00B57ADA">
        <w:rPr>
          <w:rFonts w:ascii="Calibri" w:eastAsia="Calibri" w:hAnsi="Calibri" w:cs="Calibri"/>
          <w:color w:val="242424"/>
        </w:rPr>
        <w:t>) an invoice listing all expenses for which you are seeking reimbursement</w:t>
      </w:r>
      <w:r w:rsidR="00B57ADA" w:rsidRPr="00B57ADA">
        <w:rPr>
          <w:rFonts w:ascii="Calibri" w:eastAsia="Calibri" w:hAnsi="Calibri" w:cs="Calibri"/>
          <w:color w:val="242424"/>
        </w:rPr>
        <w:t>, all corresponding receipts, and</w:t>
      </w:r>
      <w:r w:rsidRPr="00B57ADA">
        <w:rPr>
          <w:rFonts w:ascii="Calibri" w:eastAsia="Calibri" w:hAnsi="Calibri" w:cs="Calibri"/>
          <w:color w:val="242424"/>
        </w:rPr>
        <w:t xml:space="preserve"> a current W9</w:t>
      </w:r>
      <w:r w:rsidR="00B57ADA">
        <w:rPr>
          <w:rFonts w:ascii="Calibri" w:eastAsia="Calibri" w:hAnsi="Calibri" w:cs="Calibri"/>
          <w:color w:val="242424"/>
        </w:rPr>
        <w:t>.</w:t>
      </w:r>
    </w:p>
    <w:p w14:paraId="31E51B5E" w14:textId="6B226083" w:rsidR="404694D3" w:rsidRDefault="404694D3" w:rsidP="70BD3DA4">
      <w:pPr>
        <w:spacing w:after="0"/>
      </w:pPr>
      <w:r w:rsidRPr="70BD3DA4">
        <w:rPr>
          <w:rFonts w:ascii="Calibri" w:eastAsia="Calibri" w:hAnsi="Calibri" w:cs="Calibri"/>
          <w:b/>
          <w:bCs/>
          <w:color w:val="242424"/>
        </w:rPr>
        <w:t xml:space="preserve">Who can I contact with questions? </w:t>
      </w:r>
    </w:p>
    <w:p w14:paraId="7EA46722" w14:textId="564AA335" w:rsidR="199FE5D1" w:rsidRDefault="55D05462" w:rsidP="199FE5D1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42424"/>
        </w:rPr>
      </w:pPr>
      <w:r w:rsidRPr="5205C3B9">
        <w:rPr>
          <w:rFonts w:ascii="Calibri" w:eastAsia="Calibri" w:hAnsi="Calibri" w:cs="Calibri"/>
          <w:color w:val="242424"/>
        </w:rPr>
        <w:t xml:space="preserve">Kelsey Van Hoorn, </w:t>
      </w:r>
      <w:r w:rsidR="00050C32">
        <w:rPr>
          <w:rFonts w:ascii="Calibri" w:eastAsia="Calibri" w:hAnsi="Calibri" w:cs="Calibri"/>
          <w:color w:val="242424"/>
        </w:rPr>
        <w:t>Zero Suicide Program Coordinator</w:t>
      </w:r>
      <w:r w:rsidRPr="5205C3B9">
        <w:rPr>
          <w:rFonts w:ascii="Calibri" w:eastAsia="Calibri" w:hAnsi="Calibri" w:cs="Calibri"/>
          <w:color w:val="242424"/>
        </w:rPr>
        <w:t xml:space="preserve">: </w:t>
      </w:r>
      <w:hyperlink r:id="rId14">
        <w:r w:rsidRPr="5205C3B9">
          <w:rPr>
            <w:rStyle w:val="Hyperlink"/>
            <w:rFonts w:ascii="Calibri" w:eastAsia="Calibri" w:hAnsi="Calibri" w:cs="Calibri"/>
          </w:rPr>
          <w:t>kelsey@mhawisconsin.org</w:t>
        </w:r>
      </w:hyperlink>
      <w:r w:rsidRPr="5205C3B9">
        <w:rPr>
          <w:rFonts w:ascii="Calibri" w:eastAsia="Calibri" w:hAnsi="Calibri" w:cs="Calibri"/>
          <w:color w:val="242424"/>
        </w:rPr>
        <w:t xml:space="preserve"> - Kelsey </w:t>
      </w:r>
      <w:r w:rsidRPr="35626BF7">
        <w:rPr>
          <w:rFonts w:ascii="Calibri" w:eastAsia="Calibri" w:hAnsi="Calibri" w:cs="Calibri"/>
          <w:color w:val="242424"/>
        </w:rPr>
        <w:t xml:space="preserve">is </w:t>
      </w:r>
      <w:r w:rsidR="00050C32">
        <w:rPr>
          <w:rFonts w:ascii="Calibri" w:eastAsia="Calibri" w:hAnsi="Calibri" w:cs="Calibri"/>
          <w:color w:val="242424"/>
        </w:rPr>
        <w:t xml:space="preserve">the main point of contact for schools </w:t>
      </w:r>
      <w:r w:rsidR="007C6A47">
        <w:rPr>
          <w:rFonts w:ascii="Calibri" w:eastAsia="Calibri" w:hAnsi="Calibri" w:cs="Calibri"/>
          <w:color w:val="242424"/>
        </w:rPr>
        <w:t>applying and receiving the grant. She can receive and confirm invoices and outgoing payments an</w:t>
      </w:r>
      <w:r w:rsidR="009257C1">
        <w:rPr>
          <w:rFonts w:ascii="Calibri" w:eastAsia="Calibri" w:hAnsi="Calibri" w:cs="Calibri"/>
          <w:color w:val="242424"/>
        </w:rPr>
        <w:t>d answer any questions you might have with the application</w:t>
      </w:r>
      <w:r w:rsidR="00172B91">
        <w:rPr>
          <w:rFonts w:ascii="Calibri" w:eastAsia="Calibri" w:hAnsi="Calibri" w:cs="Calibri"/>
          <w:color w:val="242424"/>
        </w:rPr>
        <w:t xml:space="preserve">, </w:t>
      </w:r>
      <w:r w:rsidR="009257C1">
        <w:rPr>
          <w:rFonts w:ascii="Calibri" w:eastAsia="Calibri" w:hAnsi="Calibri" w:cs="Calibri"/>
          <w:color w:val="242424"/>
        </w:rPr>
        <w:t>allowable costs</w:t>
      </w:r>
      <w:r w:rsidR="00172B91">
        <w:rPr>
          <w:rFonts w:ascii="Calibri" w:eastAsia="Calibri" w:hAnsi="Calibri" w:cs="Calibri"/>
          <w:color w:val="242424"/>
        </w:rPr>
        <w:t>, and approve proposed budgets</w:t>
      </w:r>
      <w:r w:rsidR="009257C1">
        <w:rPr>
          <w:rFonts w:ascii="Calibri" w:eastAsia="Calibri" w:hAnsi="Calibri" w:cs="Calibri"/>
          <w:color w:val="242424"/>
        </w:rPr>
        <w:t xml:space="preserve">. </w:t>
      </w:r>
    </w:p>
    <w:p w14:paraId="05913175" w14:textId="3F50A439" w:rsidR="404694D3" w:rsidRDefault="404694D3" w:rsidP="70BD3DA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42424"/>
        </w:rPr>
      </w:pPr>
      <w:r w:rsidRPr="70BD3DA4">
        <w:rPr>
          <w:rFonts w:ascii="Calibri" w:eastAsia="Calibri" w:hAnsi="Calibri" w:cs="Calibri"/>
          <w:color w:val="242424"/>
        </w:rPr>
        <w:t xml:space="preserve">Erica Steib, State Suicide Prevention Program Manager: </w:t>
      </w:r>
      <w:hyperlink r:id="rId15">
        <w:r w:rsidRPr="70BD3DA4">
          <w:rPr>
            <w:rStyle w:val="Hyperlink"/>
            <w:rFonts w:ascii="Calibri" w:eastAsia="Calibri" w:hAnsi="Calibri" w:cs="Calibri"/>
          </w:rPr>
          <w:t>erica@mhawisconsin.org</w:t>
        </w:r>
      </w:hyperlink>
      <w:r w:rsidRPr="70BD3DA4">
        <w:rPr>
          <w:rFonts w:ascii="Calibri" w:eastAsia="Calibri" w:hAnsi="Calibri" w:cs="Calibri"/>
          <w:color w:val="242424"/>
        </w:rPr>
        <w:t xml:space="preserve"> - Erica is familiar with some of the peer-to-peer program content and supports </w:t>
      </w:r>
      <w:r w:rsidR="07FA0CEC" w:rsidRPr="70BD3DA4">
        <w:rPr>
          <w:rFonts w:ascii="Calibri" w:eastAsia="Calibri" w:hAnsi="Calibri" w:cs="Calibri"/>
          <w:color w:val="242424"/>
        </w:rPr>
        <w:t xml:space="preserve">other youth suicide prevention efforts in her role. She </w:t>
      </w:r>
      <w:r w:rsidR="2E0CFCD1" w:rsidRPr="70BD3DA4">
        <w:rPr>
          <w:rFonts w:ascii="Calibri" w:eastAsia="Calibri" w:hAnsi="Calibri" w:cs="Calibri"/>
          <w:color w:val="242424"/>
        </w:rPr>
        <w:t>can answer questions about best practices for youth suicide prevention.</w:t>
      </w:r>
    </w:p>
    <w:p w14:paraId="69CBFA83" w14:textId="26BA5623" w:rsidR="2E0CFCD1" w:rsidRDefault="2E0CFCD1" w:rsidP="70BD3DA4">
      <w:pPr>
        <w:spacing w:after="0"/>
        <w:rPr>
          <w:rFonts w:ascii="Calibri" w:eastAsia="Calibri" w:hAnsi="Calibri" w:cs="Calibri"/>
          <w:color w:val="242424"/>
        </w:rPr>
      </w:pPr>
      <w:r w:rsidRPr="70BD3DA4">
        <w:rPr>
          <w:rFonts w:ascii="Calibri" w:eastAsia="Calibri" w:hAnsi="Calibri" w:cs="Calibri"/>
          <w:color w:val="242424"/>
        </w:rPr>
        <w:t xml:space="preserve"> </w:t>
      </w:r>
    </w:p>
    <w:p w14:paraId="3E37FFE0" w14:textId="25C2E0E2" w:rsidR="2E0CFCD1" w:rsidRDefault="2E0CFCD1" w:rsidP="70BD3DA4">
      <w:pPr>
        <w:spacing w:after="0"/>
        <w:rPr>
          <w:rFonts w:ascii="Calibri" w:eastAsia="Calibri" w:hAnsi="Calibri" w:cs="Calibri"/>
          <w:b/>
          <w:bCs/>
          <w:color w:val="242424"/>
        </w:rPr>
      </w:pPr>
      <w:r w:rsidRPr="70BD3DA4">
        <w:rPr>
          <w:rFonts w:ascii="Calibri" w:eastAsia="Calibri" w:hAnsi="Calibri" w:cs="Calibri"/>
          <w:b/>
          <w:bCs/>
          <w:color w:val="242424"/>
        </w:rPr>
        <w:t xml:space="preserve">What are the next steps after submitting this application? </w:t>
      </w:r>
    </w:p>
    <w:p w14:paraId="0AF3D0CC" w14:textId="3D8F4ED6" w:rsidR="2E0CFCD1" w:rsidRDefault="2E0CFCD1" w:rsidP="70BD3DA4">
      <w:pPr>
        <w:spacing w:after="0"/>
      </w:pPr>
      <w:r>
        <w:t xml:space="preserve">Grant applications will be </w:t>
      </w:r>
      <w:r w:rsidRPr="009E5C07">
        <w:t xml:space="preserve">reviewed </w:t>
      </w:r>
      <w:r w:rsidR="6E70D08F" w:rsidRPr="009E5C07">
        <w:t xml:space="preserve">after </w:t>
      </w:r>
      <w:r w:rsidR="009E5C07" w:rsidRPr="009E5C07">
        <w:t>January</w:t>
      </w:r>
      <w:r w:rsidR="009E5C07">
        <w:t xml:space="preserve"> 16, 2026</w:t>
      </w:r>
      <w:r w:rsidR="56BB5ED9">
        <w:t>, and notification of status will come within 30 days</w:t>
      </w:r>
      <w:r w:rsidR="6E70D08F">
        <w:t>.</w:t>
      </w:r>
      <w:r>
        <w:t xml:space="preserve"> </w:t>
      </w:r>
      <w:r w:rsidR="3E06583E">
        <w:t>If more information or clarification is needed, MHA will contact the Projec</w:t>
      </w:r>
      <w:r w:rsidR="69FBAC65">
        <w:t xml:space="preserve">t </w:t>
      </w:r>
      <w:r w:rsidR="2F65EC36">
        <w:t>Lead</w:t>
      </w:r>
      <w:r w:rsidR="69FBAC65">
        <w:t xml:space="preserve"> listed on the application. If </w:t>
      </w:r>
      <w:r w:rsidR="3B5022A1">
        <w:t>accepted</w:t>
      </w:r>
      <w:r w:rsidR="69FBAC65">
        <w:t xml:space="preserve">, schools will receive a Notice of Award letter and </w:t>
      </w:r>
      <w:r w:rsidR="1AA2953A">
        <w:t xml:space="preserve">will </w:t>
      </w:r>
      <w:r w:rsidR="79F507D2">
        <w:t xml:space="preserve">also </w:t>
      </w:r>
      <w:r w:rsidR="1AA2953A">
        <w:t xml:space="preserve">be asked to provide a Letter of Commitment from school leadership. </w:t>
      </w:r>
      <w:r>
        <w:br/>
      </w:r>
    </w:p>
    <w:p w14:paraId="48CA0319" w14:textId="0B32C92D" w:rsidR="2E14058D" w:rsidRDefault="2E14058D" w:rsidP="70BD3DA4">
      <w:r>
        <w:br/>
      </w:r>
    </w:p>
    <w:sectPr w:rsidR="2E140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ECD9"/>
    <w:multiLevelType w:val="hybridMultilevel"/>
    <w:tmpl w:val="FFFFFFFF"/>
    <w:lvl w:ilvl="0" w:tplc="F6A490D4">
      <w:start w:val="1"/>
      <w:numFmt w:val="decimal"/>
      <w:lvlText w:val="%1."/>
      <w:lvlJc w:val="left"/>
      <w:pPr>
        <w:ind w:left="720" w:hanging="360"/>
      </w:pPr>
    </w:lvl>
    <w:lvl w:ilvl="1" w:tplc="AA3A037E">
      <w:start w:val="1"/>
      <w:numFmt w:val="lowerLetter"/>
      <w:lvlText w:val="%2."/>
      <w:lvlJc w:val="left"/>
      <w:pPr>
        <w:ind w:left="1440" w:hanging="360"/>
      </w:pPr>
    </w:lvl>
    <w:lvl w:ilvl="2" w:tplc="46F8F1C8">
      <w:start w:val="1"/>
      <w:numFmt w:val="lowerRoman"/>
      <w:lvlText w:val="%3."/>
      <w:lvlJc w:val="right"/>
      <w:pPr>
        <w:ind w:left="2160" w:hanging="180"/>
      </w:pPr>
    </w:lvl>
    <w:lvl w:ilvl="3" w:tplc="35F2DB42">
      <w:start w:val="1"/>
      <w:numFmt w:val="decimal"/>
      <w:lvlText w:val="%4."/>
      <w:lvlJc w:val="left"/>
      <w:pPr>
        <w:ind w:left="2880" w:hanging="360"/>
      </w:pPr>
    </w:lvl>
    <w:lvl w:ilvl="4" w:tplc="17FEAF92">
      <w:start w:val="1"/>
      <w:numFmt w:val="lowerLetter"/>
      <w:lvlText w:val="%5."/>
      <w:lvlJc w:val="left"/>
      <w:pPr>
        <w:ind w:left="3600" w:hanging="360"/>
      </w:pPr>
    </w:lvl>
    <w:lvl w:ilvl="5" w:tplc="07325CE0">
      <w:start w:val="1"/>
      <w:numFmt w:val="lowerRoman"/>
      <w:lvlText w:val="%6."/>
      <w:lvlJc w:val="right"/>
      <w:pPr>
        <w:ind w:left="4320" w:hanging="180"/>
      </w:pPr>
    </w:lvl>
    <w:lvl w:ilvl="6" w:tplc="92B80880">
      <w:start w:val="1"/>
      <w:numFmt w:val="decimal"/>
      <w:lvlText w:val="%7."/>
      <w:lvlJc w:val="left"/>
      <w:pPr>
        <w:ind w:left="5040" w:hanging="360"/>
      </w:pPr>
    </w:lvl>
    <w:lvl w:ilvl="7" w:tplc="59F6BDF4">
      <w:start w:val="1"/>
      <w:numFmt w:val="lowerLetter"/>
      <w:lvlText w:val="%8."/>
      <w:lvlJc w:val="left"/>
      <w:pPr>
        <w:ind w:left="5760" w:hanging="360"/>
      </w:pPr>
    </w:lvl>
    <w:lvl w:ilvl="8" w:tplc="D848F8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A77B"/>
    <w:multiLevelType w:val="hybridMultilevel"/>
    <w:tmpl w:val="FFFFFFFF"/>
    <w:lvl w:ilvl="0" w:tplc="B7AA9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6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A5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8C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E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6F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A3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1904"/>
    <w:multiLevelType w:val="hybridMultilevel"/>
    <w:tmpl w:val="FFFFFFFF"/>
    <w:lvl w:ilvl="0" w:tplc="358A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6D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CB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00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D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E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04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4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A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9F8"/>
    <w:multiLevelType w:val="multilevel"/>
    <w:tmpl w:val="CEF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542C8"/>
    <w:multiLevelType w:val="multilevel"/>
    <w:tmpl w:val="43B2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395163">
    <w:abstractNumId w:val="3"/>
  </w:num>
  <w:num w:numId="2" w16cid:durableId="1377925269">
    <w:abstractNumId w:val="4"/>
  </w:num>
  <w:num w:numId="3" w16cid:durableId="1443377321">
    <w:abstractNumId w:val="0"/>
  </w:num>
  <w:num w:numId="4" w16cid:durableId="947002183">
    <w:abstractNumId w:val="1"/>
  </w:num>
  <w:num w:numId="5" w16cid:durableId="950894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31E0F2"/>
    <w:rsid w:val="00010B99"/>
    <w:rsid w:val="00010D51"/>
    <w:rsid w:val="00014EDB"/>
    <w:rsid w:val="00016EA9"/>
    <w:rsid w:val="0002620D"/>
    <w:rsid w:val="0003422C"/>
    <w:rsid w:val="00047AD3"/>
    <w:rsid w:val="00050C32"/>
    <w:rsid w:val="000A0C9C"/>
    <w:rsid w:val="000B1470"/>
    <w:rsid w:val="000B732D"/>
    <w:rsid w:val="000B75A9"/>
    <w:rsid w:val="000B7C27"/>
    <w:rsid w:val="000E334E"/>
    <w:rsid w:val="000E36DE"/>
    <w:rsid w:val="000F7D89"/>
    <w:rsid w:val="00117D76"/>
    <w:rsid w:val="00142787"/>
    <w:rsid w:val="00151A8E"/>
    <w:rsid w:val="00160EB5"/>
    <w:rsid w:val="00161E78"/>
    <w:rsid w:val="00172B91"/>
    <w:rsid w:val="00197A33"/>
    <w:rsid w:val="001B4B01"/>
    <w:rsid w:val="001C3CC1"/>
    <w:rsid w:val="001D35BA"/>
    <w:rsid w:val="001E37DC"/>
    <w:rsid w:val="001E7F7F"/>
    <w:rsid w:val="001F0913"/>
    <w:rsid w:val="001F572F"/>
    <w:rsid w:val="0020415A"/>
    <w:rsid w:val="00214BA5"/>
    <w:rsid w:val="002274AE"/>
    <w:rsid w:val="002466D7"/>
    <w:rsid w:val="002743C5"/>
    <w:rsid w:val="00282A65"/>
    <w:rsid w:val="00291A27"/>
    <w:rsid w:val="00293C57"/>
    <w:rsid w:val="00296240"/>
    <w:rsid w:val="00297DFB"/>
    <w:rsid w:val="002C62F3"/>
    <w:rsid w:val="0030626B"/>
    <w:rsid w:val="00311152"/>
    <w:rsid w:val="003413B0"/>
    <w:rsid w:val="003576F3"/>
    <w:rsid w:val="0037794A"/>
    <w:rsid w:val="0038631D"/>
    <w:rsid w:val="003A01CC"/>
    <w:rsid w:val="003B6F39"/>
    <w:rsid w:val="003C4340"/>
    <w:rsid w:val="003C4F46"/>
    <w:rsid w:val="003D224D"/>
    <w:rsid w:val="003D2B4A"/>
    <w:rsid w:val="003E7DEC"/>
    <w:rsid w:val="003F5B51"/>
    <w:rsid w:val="00403267"/>
    <w:rsid w:val="00413E82"/>
    <w:rsid w:val="00431F2C"/>
    <w:rsid w:val="0045752B"/>
    <w:rsid w:val="00465D4E"/>
    <w:rsid w:val="00466551"/>
    <w:rsid w:val="00484044"/>
    <w:rsid w:val="0048412B"/>
    <w:rsid w:val="00496A11"/>
    <w:rsid w:val="004D36EF"/>
    <w:rsid w:val="004F2441"/>
    <w:rsid w:val="004F267C"/>
    <w:rsid w:val="004F708F"/>
    <w:rsid w:val="00522577"/>
    <w:rsid w:val="005332C8"/>
    <w:rsid w:val="0053539F"/>
    <w:rsid w:val="00552553"/>
    <w:rsid w:val="00552BB0"/>
    <w:rsid w:val="00582369"/>
    <w:rsid w:val="0058608C"/>
    <w:rsid w:val="0059209A"/>
    <w:rsid w:val="005924DF"/>
    <w:rsid w:val="005975C6"/>
    <w:rsid w:val="005A26F5"/>
    <w:rsid w:val="005A440C"/>
    <w:rsid w:val="005B7A59"/>
    <w:rsid w:val="005E02CF"/>
    <w:rsid w:val="00624E6C"/>
    <w:rsid w:val="006306B1"/>
    <w:rsid w:val="00686B04"/>
    <w:rsid w:val="006A2657"/>
    <w:rsid w:val="006A31C2"/>
    <w:rsid w:val="006A5219"/>
    <w:rsid w:val="006C1A53"/>
    <w:rsid w:val="006C3F3F"/>
    <w:rsid w:val="006E4246"/>
    <w:rsid w:val="006F3C36"/>
    <w:rsid w:val="006F7638"/>
    <w:rsid w:val="0070006D"/>
    <w:rsid w:val="007334AC"/>
    <w:rsid w:val="0073581A"/>
    <w:rsid w:val="00736CAE"/>
    <w:rsid w:val="0076555F"/>
    <w:rsid w:val="00787C40"/>
    <w:rsid w:val="007950AC"/>
    <w:rsid w:val="007A012F"/>
    <w:rsid w:val="007A166E"/>
    <w:rsid w:val="007A1A58"/>
    <w:rsid w:val="007B6B12"/>
    <w:rsid w:val="007B7322"/>
    <w:rsid w:val="007C3412"/>
    <w:rsid w:val="007C6A47"/>
    <w:rsid w:val="007D0948"/>
    <w:rsid w:val="007D313A"/>
    <w:rsid w:val="007E4DC5"/>
    <w:rsid w:val="007F6EB2"/>
    <w:rsid w:val="007F7C81"/>
    <w:rsid w:val="00802904"/>
    <w:rsid w:val="00822907"/>
    <w:rsid w:val="00830FE5"/>
    <w:rsid w:val="00833CD0"/>
    <w:rsid w:val="00834D12"/>
    <w:rsid w:val="0084565F"/>
    <w:rsid w:val="00861FE4"/>
    <w:rsid w:val="00864489"/>
    <w:rsid w:val="008664E0"/>
    <w:rsid w:val="00873B17"/>
    <w:rsid w:val="00890C69"/>
    <w:rsid w:val="008D4BCD"/>
    <w:rsid w:val="008D4DCE"/>
    <w:rsid w:val="008E7B00"/>
    <w:rsid w:val="008F7E70"/>
    <w:rsid w:val="0090419D"/>
    <w:rsid w:val="00910A51"/>
    <w:rsid w:val="0091668E"/>
    <w:rsid w:val="0091712E"/>
    <w:rsid w:val="009234F9"/>
    <w:rsid w:val="009257C1"/>
    <w:rsid w:val="0093585C"/>
    <w:rsid w:val="0093777F"/>
    <w:rsid w:val="009516F6"/>
    <w:rsid w:val="009537CD"/>
    <w:rsid w:val="00963F95"/>
    <w:rsid w:val="009809E3"/>
    <w:rsid w:val="009917FA"/>
    <w:rsid w:val="009A1B38"/>
    <w:rsid w:val="009A293D"/>
    <w:rsid w:val="009A4CB9"/>
    <w:rsid w:val="009E1E77"/>
    <w:rsid w:val="009E5C07"/>
    <w:rsid w:val="009F6EAD"/>
    <w:rsid w:val="00A02FCB"/>
    <w:rsid w:val="00A0333E"/>
    <w:rsid w:val="00A12AF3"/>
    <w:rsid w:val="00A22590"/>
    <w:rsid w:val="00A45B3F"/>
    <w:rsid w:val="00A52385"/>
    <w:rsid w:val="00A524FB"/>
    <w:rsid w:val="00A62A68"/>
    <w:rsid w:val="00A71301"/>
    <w:rsid w:val="00A82AD2"/>
    <w:rsid w:val="00A83EA8"/>
    <w:rsid w:val="00AB790E"/>
    <w:rsid w:val="00AE1024"/>
    <w:rsid w:val="00B036DA"/>
    <w:rsid w:val="00B0438F"/>
    <w:rsid w:val="00B06A4E"/>
    <w:rsid w:val="00B528CE"/>
    <w:rsid w:val="00B57A10"/>
    <w:rsid w:val="00B57ADA"/>
    <w:rsid w:val="00B94CB2"/>
    <w:rsid w:val="00BB5877"/>
    <w:rsid w:val="00BC3011"/>
    <w:rsid w:val="00BD3BA2"/>
    <w:rsid w:val="00BD6C4A"/>
    <w:rsid w:val="00BE43A7"/>
    <w:rsid w:val="00BE6365"/>
    <w:rsid w:val="00BE7CBD"/>
    <w:rsid w:val="00C157F9"/>
    <w:rsid w:val="00C20144"/>
    <w:rsid w:val="00C25E68"/>
    <w:rsid w:val="00C26347"/>
    <w:rsid w:val="00C352A3"/>
    <w:rsid w:val="00C43CAB"/>
    <w:rsid w:val="00C46D48"/>
    <w:rsid w:val="00C76770"/>
    <w:rsid w:val="00C83A46"/>
    <w:rsid w:val="00C97604"/>
    <w:rsid w:val="00CA02BD"/>
    <w:rsid w:val="00CA2EAF"/>
    <w:rsid w:val="00CA5B93"/>
    <w:rsid w:val="00CC195F"/>
    <w:rsid w:val="00CC2AA5"/>
    <w:rsid w:val="00CE4D00"/>
    <w:rsid w:val="00CE5683"/>
    <w:rsid w:val="00CF49E2"/>
    <w:rsid w:val="00D10208"/>
    <w:rsid w:val="00D1134E"/>
    <w:rsid w:val="00D11F40"/>
    <w:rsid w:val="00D15BA1"/>
    <w:rsid w:val="00D26FED"/>
    <w:rsid w:val="00D532C3"/>
    <w:rsid w:val="00D61A2D"/>
    <w:rsid w:val="00D7002B"/>
    <w:rsid w:val="00D71CB7"/>
    <w:rsid w:val="00D76E9C"/>
    <w:rsid w:val="00D938B0"/>
    <w:rsid w:val="00DA3ED0"/>
    <w:rsid w:val="00DD326B"/>
    <w:rsid w:val="00DE600B"/>
    <w:rsid w:val="00DE797B"/>
    <w:rsid w:val="00DF20B1"/>
    <w:rsid w:val="00E17A9F"/>
    <w:rsid w:val="00E32CC5"/>
    <w:rsid w:val="00E40F7A"/>
    <w:rsid w:val="00E474F4"/>
    <w:rsid w:val="00E546A9"/>
    <w:rsid w:val="00E60A6A"/>
    <w:rsid w:val="00E75559"/>
    <w:rsid w:val="00E87476"/>
    <w:rsid w:val="00E90E07"/>
    <w:rsid w:val="00EA2616"/>
    <w:rsid w:val="00EC7ED3"/>
    <w:rsid w:val="00ED061F"/>
    <w:rsid w:val="00ED7B6C"/>
    <w:rsid w:val="00EF4018"/>
    <w:rsid w:val="00EF4953"/>
    <w:rsid w:val="00F27FC5"/>
    <w:rsid w:val="00F31E09"/>
    <w:rsid w:val="00F35D30"/>
    <w:rsid w:val="00F507A2"/>
    <w:rsid w:val="00F64AD6"/>
    <w:rsid w:val="00F7106B"/>
    <w:rsid w:val="00F74F8F"/>
    <w:rsid w:val="00F77808"/>
    <w:rsid w:val="00F814ED"/>
    <w:rsid w:val="00F834AD"/>
    <w:rsid w:val="00F87515"/>
    <w:rsid w:val="00FA6E01"/>
    <w:rsid w:val="00FA74F6"/>
    <w:rsid w:val="00FA7AB6"/>
    <w:rsid w:val="00FB1407"/>
    <w:rsid w:val="00FB65E2"/>
    <w:rsid w:val="00FC4D81"/>
    <w:rsid w:val="00FC6DDA"/>
    <w:rsid w:val="00FD38C4"/>
    <w:rsid w:val="00FE0C41"/>
    <w:rsid w:val="00FF0AC3"/>
    <w:rsid w:val="00FF2831"/>
    <w:rsid w:val="01532FB1"/>
    <w:rsid w:val="0215D06B"/>
    <w:rsid w:val="021C2579"/>
    <w:rsid w:val="040230BD"/>
    <w:rsid w:val="04882B74"/>
    <w:rsid w:val="06D168D7"/>
    <w:rsid w:val="07D59756"/>
    <w:rsid w:val="07FA0CEC"/>
    <w:rsid w:val="091DD8DE"/>
    <w:rsid w:val="09AD20F0"/>
    <w:rsid w:val="0A069DED"/>
    <w:rsid w:val="0C34C6BE"/>
    <w:rsid w:val="0CB28797"/>
    <w:rsid w:val="0D3FBB76"/>
    <w:rsid w:val="0D7FEE99"/>
    <w:rsid w:val="0E60A350"/>
    <w:rsid w:val="0F5B2CA9"/>
    <w:rsid w:val="1176F20B"/>
    <w:rsid w:val="11DD8F7B"/>
    <w:rsid w:val="1278D3C9"/>
    <w:rsid w:val="1292CD6B"/>
    <w:rsid w:val="12DC776A"/>
    <w:rsid w:val="130D91A3"/>
    <w:rsid w:val="13263E20"/>
    <w:rsid w:val="1431D076"/>
    <w:rsid w:val="1431F4B5"/>
    <w:rsid w:val="144298C4"/>
    <w:rsid w:val="146D40C4"/>
    <w:rsid w:val="1736B067"/>
    <w:rsid w:val="17C32EEA"/>
    <w:rsid w:val="17EC5F9D"/>
    <w:rsid w:val="18DB2388"/>
    <w:rsid w:val="19020EEF"/>
    <w:rsid w:val="199FE5D1"/>
    <w:rsid w:val="19B2DE46"/>
    <w:rsid w:val="19D61751"/>
    <w:rsid w:val="1A96D6EE"/>
    <w:rsid w:val="1AA2953A"/>
    <w:rsid w:val="1B72F0A0"/>
    <w:rsid w:val="1BA2A99E"/>
    <w:rsid w:val="1C419D37"/>
    <w:rsid w:val="1C4F3AA0"/>
    <w:rsid w:val="1DDF3305"/>
    <w:rsid w:val="1F1732BB"/>
    <w:rsid w:val="1F715073"/>
    <w:rsid w:val="1F7B0366"/>
    <w:rsid w:val="1FD47933"/>
    <w:rsid w:val="21150E5A"/>
    <w:rsid w:val="21EF4DF5"/>
    <w:rsid w:val="21FE3C27"/>
    <w:rsid w:val="2290E9D8"/>
    <w:rsid w:val="23137314"/>
    <w:rsid w:val="24A430E2"/>
    <w:rsid w:val="25633A3D"/>
    <w:rsid w:val="2575687B"/>
    <w:rsid w:val="25B7B80F"/>
    <w:rsid w:val="25E091F7"/>
    <w:rsid w:val="25FF964D"/>
    <w:rsid w:val="26127DA0"/>
    <w:rsid w:val="26C22D7B"/>
    <w:rsid w:val="277C6258"/>
    <w:rsid w:val="285ABE35"/>
    <w:rsid w:val="286AD3E7"/>
    <w:rsid w:val="288B32B8"/>
    <w:rsid w:val="291832B9"/>
    <w:rsid w:val="292CA051"/>
    <w:rsid w:val="29963E5A"/>
    <w:rsid w:val="29F2CD4F"/>
    <w:rsid w:val="2A348526"/>
    <w:rsid w:val="2B680935"/>
    <w:rsid w:val="2C262F7C"/>
    <w:rsid w:val="2C57C101"/>
    <w:rsid w:val="2CE6515A"/>
    <w:rsid w:val="2D3F178C"/>
    <w:rsid w:val="2D7EAAB3"/>
    <w:rsid w:val="2DEBA3DC"/>
    <w:rsid w:val="2E0CFCD1"/>
    <w:rsid w:val="2E14058D"/>
    <w:rsid w:val="2EBE6FF5"/>
    <w:rsid w:val="2EC63E72"/>
    <w:rsid w:val="2F38AA8E"/>
    <w:rsid w:val="2F392EA8"/>
    <w:rsid w:val="2F65EC36"/>
    <w:rsid w:val="2FDA9242"/>
    <w:rsid w:val="3069720F"/>
    <w:rsid w:val="309E3780"/>
    <w:rsid w:val="3155D1C6"/>
    <w:rsid w:val="31DB8B67"/>
    <w:rsid w:val="324B2D43"/>
    <w:rsid w:val="32DB85EE"/>
    <w:rsid w:val="33111834"/>
    <w:rsid w:val="3331E0F2"/>
    <w:rsid w:val="3399AF95"/>
    <w:rsid w:val="33BEBEAB"/>
    <w:rsid w:val="33CA6625"/>
    <w:rsid w:val="34A9511C"/>
    <w:rsid w:val="34E7FBE4"/>
    <w:rsid w:val="34E98C3D"/>
    <w:rsid w:val="35557164"/>
    <w:rsid w:val="35626BF7"/>
    <w:rsid w:val="35FEA347"/>
    <w:rsid w:val="38073CC3"/>
    <w:rsid w:val="3918E34D"/>
    <w:rsid w:val="3979A907"/>
    <w:rsid w:val="3AC81A7A"/>
    <w:rsid w:val="3B5022A1"/>
    <w:rsid w:val="3BBD0D19"/>
    <w:rsid w:val="3BC710F0"/>
    <w:rsid w:val="3BEE66D7"/>
    <w:rsid w:val="3D1B72A9"/>
    <w:rsid w:val="3D892ED8"/>
    <w:rsid w:val="3D8A3738"/>
    <w:rsid w:val="3E06583E"/>
    <w:rsid w:val="3E0BC42B"/>
    <w:rsid w:val="3E4FDFC8"/>
    <w:rsid w:val="3FA8306B"/>
    <w:rsid w:val="402C5363"/>
    <w:rsid w:val="404694D3"/>
    <w:rsid w:val="40E83542"/>
    <w:rsid w:val="4122A7C0"/>
    <w:rsid w:val="419BAE97"/>
    <w:rsid w:val="41ABAE03"/>
    <w:rsid w:val="41E061AF"/>
    <w:rsid w:val="42220390"/>
    <w:rsid w:val="42719989"/>
    <w:rsid w:val="42CA373D"/>
    <w:rsid w:val="4372C378"/>
    <w:rsid w:val="43C440F7"/>
    <w:rsid w:val="45D3DA36"/>
    <w:rsid w:val="4682CE13"/>
    <w:rsid w:val="469ABE29"/>
    <w:rsid w:val="46A6F823"/>
    <w:rsid w:val="46D6394A"/>
    <w:rsid w:val="47F268D9"/>
    <w:rsid w:val="4803C68E"/>
    <w:rsid w:val="482EF8E6"/>
    <w:rsid w:val="4A580EC2"/>
    <w:rsid w:val="4B3B6750"/>
    <w:rsid w:val="4B68B512"/>
    <w:rsid w:val="4BC2D2CA"/>
    <w:rsid w:val="4C9D6D60"/>
    <w:rsid w:val="4DE0C763"/>
    <w:rsid w:val="4E0A933A"/>
    <w:rsid w:val="4F04267F"/>
    <w:rsid w:val="50605AF6"/>
    <w:rsid w:val="51E96B56"/>
    <w:rsid w:val="5205C3B9"/>
    <w:rsid w:val="5232144E"/>
    <w:rsid w:val="532BC660"/>
    <w:rsid w:val="5366A3E8"/>
    <w:rsid w:val="53C4702F"/>
    <w:rsid w:val="557C8E63"/>
    <w:rsid w:val="55CEF396"/>
    <w:rsid w:val="55D05462"/>
    <w:rsid w:val="56BB5ED9"/>
    <w:rsid w:val="56F44A9A"/>
    <w:rsid w:val="570F9F4C"/>
    <w:rsid w:val="58A155D2"/>
    <w:rsid w:val="59A36A4F"/>
    <w:rsid w:val="59BDA83F"/>
    <w:rsid w:val="5B17C0C9"/>
    <w:rsid w:val="5E9E991B"/>
    <w:rsid w:val="5EB07FCC"/>
    <w:rsid w:val="5F7C101F"/>
    <w:rsid w:val="5FCB4B24"/>
    <w:rsid w:val="5FCD130C"/>
    <w:rsid w:val="60945290"/>
    <w:rsid w:val="61FC7517"/>
    <w:rsid w:val="63D6E669"/>
    <w:rsid w:val="63E976A3"/>
    <w:rsid w:val="643775F2"/>
    <w:rsid w:val="65EDB528"/>
    <w:rsid w:val="667498AF"/>
    <w:rsid w:val="67496374"/>
    <w:rsid w:val="69371780"/>
    <w:rsid w:val="699BC725"/>
    <w:rsid w:val="69FBAC65"/>
    <w:rsid w:val="6AAA3FC4"/>
    <w:rsid w:val="6AF60DB4"/>
    <w:rsid w:val="6C1853F7"/>
    <w:rsid w:val="6CDEF748"/>
    <w:rsid w:val="6D6D7685"/>
    <w:rsid w:val="6E13B279"/>
    <w:rsid w:val="6E17B12E"/>
    <w:rsid w:val="6E5BBBBF"/>
    <w:rsid w:val="6E6D13B0"/>
    <w:rsid w:val="6E70D08F"/>
    <w:rsid w:val="6EF21E97"/>
    <w:rsid w:val="6F07B35E"/>
    <w:rsid w:val="6FF3F029"/>
    <w:rsid w:val="705CF25D"/>
    <w:rsid w:val="70BD3DA4"/>
    <w:rsid w:val="71072DE6"/>
    <w:rsid w:val="7150366F"/>
    <w:rsid w:val="71C3FC9C"/>
    <w:rsid w:val="71DAEE16"/>
    <w:rsid w:val="72A81ACF"/>
    <w:rsid w:val="7308955E"/>
    <w:rsid w:val="73882A80"/>
    <w:rsid w:val="73916412"/>
    <w:rsid w:val="745548E5"/>
    <w:rsid w:val="7474AF4F"/>
    <w:rsid w:val="74D482D9"/>
    <w:rsid w:val="756B2EAA"/>
    <w:rsid w:val="76107FB0"/>
    <w:rsid w:val="766F8A3B"/>
    <w:rsid w:val="79F507D2"/>
    <w:rsid w:val="7CA3EA9A"/>
    <w:rsid w:val="7CB1685A"/>
    <w:rsid w:val="7F55E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1E0F2"/>
  <w15:chartTrackingRefBased/>
  <w15:docId w15:val="{FC336E80-B10A-413E-96FA-F6910173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113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pesquad.com/" TargetMode="External"/><Relationship Id="rId13" Type="http://schemas.openxmlformats.org/officeDocument/2006/relationships/hyperlink" Target="https://www.samhsa.gov/sites/default/files/grants/budget-guidanc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-a-m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dgen.org/" TargetMode="External"/><Relationship Id="rId5" Type="http://schemas.openxmlformats.org/officeDocument/2006/relationships/styles" Target="styles.xml"/><Relationship Id="rId15" Type="http://schemas.openxmlformats.org/officeDocument/2006/relationships/hyperlink" Target="mailto:erica@mhawisconsin.org" TargetMode="External"/><Relationship Id="rId10" Type="http://schemas.openxmlformats.org/officeDocument/2006/relationships/hyperlink" Target="https://namiwisconsin.org/support-and-education/youth/raise-your-voi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ourcesofstrength.org/" TargetMode="External"/><Relationship Id="rId14" Type="http://schemas.openxmlformats.org/officeDocument/2006/relationships/hyperlink" Target="mailto:kelsey@mhawiscons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52a90-17bf-4995-9462-50657b2a4c89">
      <Terms xmlns="http://schemas.microsoft.com/office/infopath/2007/PartnerControls"/>
    </lcf76f155ced4ddcb4097134ff3c332f>
    <TaxCatchAll xmlns="0d880889-2455-4cd1-8e29-90ddda057e8e" xsi:nil="true"/>
    <SharedWithUsers xmlns="0d880889-2455-4cd1-8e29-90ddda057e8e">
      <UserInfo>
        <DisplayName>Erica Steib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DE2C1112C0641B9CAEF6B148001FD" ma:contentTypeVersion="18" ma:contentTypeDescription="Create a new document." ma:contentTypeScope="" ma:versionID="01cea0761fa351829a9f3ce29cb63d48">
  <xsd:schema xmlns:xsd="http://www.w3.org/2001/XMLSchema" xmlns:xs="http://www.w3.org/2001/XMLSchema" xmlns:p="http://schemas.microsoft.com/office/2006/metadata/properties" xmlns:ns2="c1152a90-17bf-4995-9462-50657b2a4c89" xmlns:ns3="0d880889-2455-4cd1-8e29-90ddda057e8e" targetNamespace="http://schemas.microsoft.com/office/2006/metadata/properties" ma:root="true" ma:fieldsID="903c2d219b8a7a694fd19510089e3cdb" ns2:_="" ns3:_="">
    <xsd:import namespace="c1152a90-17bf-4995-9462-50657b2a4c89"/>
    <xsd:import namespace="0d880889-2455-4cd1-8e29-90ddda057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2a90-17bf-4995-9462-50657b2a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e1a6dc-c35d-4aaf-a1f7-e22b71538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0889-2455-4cd1-8e29-90ddda0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37d80-a1c2-472f-9085-46f562a93a79}" ma:internalName="TaxCatchAll" ma:showField="CatchAllData" ma:web="0d880889-2455-4cd1-8e29-90ddda057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D9241-2B94-4FDA-B90A-D479FA1EE1E8}">
  <ds:schemaRefs>
    <ds:schemaRef ds:uri="http://schemas.microsoft.com/office/2006/metadata/properties"/>
    <ds:schemaRef ds:uri="http://schemas.microsoft.com/office/infopath/2007/PartnerControls"/>
    <ds:schemaRef ds:uri="c1152a90-17bf-4995-9462-50657b2a4c89"/>
    <ds:schemaRef ds:uri="0d880889-2455-4cd1-8e29-90ddda057e8e"/>
  </ds:schemaRefs>
</ds:datastoreItem>
</file>

<file path=customXml/itemProps2.xml><?xml version="1.0" encoding="utf-8"?>
<ds:datastoreItem xmlns:ds="http://schemas.openxmlformats.org/officeDocument/2006/customXml" ds:itemID="{7D8D98F0-DD40-45DE-A1B2-D1CDEDB4E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661D0-A784-4980-A294-2FCB0527B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52a90-17bf-4995-9462-50657b2a4c89"/>
    <ds:schemaRef ds:uri="0d880889-2455-4cd1-8e29-90ddda05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Steib</dc:creator>
  <cp:keywords/>
  <dc:description/>
  <cp:lastModifiedBy>Kelsey Van Hoorn</cp:lastModifiedBy>
  <cp:revision>138</cp:revision>
  <dcterms:created xsi:type="dcterms:W3CDTF">2023-10-17T00:01:00Z</dcterms:created>
  <dcterms:modified xsi:type="dcterms:W3CDTF">2025-11-25T18:00:00Z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0x010100C29DE2C1112C0641B9CAEF6B148001FD</vt:lpwstr>
  </property>
  <property fmtid="{D5CDD505-2E9C-101B-9397-08002B2CF9AE}" pid="3" name="MediaServiceImageTags">
    <vt:lpwstr/>
  </property>
</Properties>
</file>